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BA6EED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0058F2">
        <w:rPr>
          <w:rFonts w:ascii="Times New Roman" w:eastAsia="Times New Roman" w:hAnsi="Times New Roman" w:cs="Times New Roman"/>
          <w:lang w:eastAsia="ru-RU"/>
        </w:rPr>
        <w:t>10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985000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</w:t>
      </w:r>
      <w:r w:rsidR="00BA6EED">
        <w:rPr>
          <w:rFonts w:ascii="Times New Roman" w:eastAsia="Times New Roman" w:hAnsi="Times New Roman" w:cs="Times New Roman"/>
          <w:lang w:eastAsia="ru-RU"/>
        </w:rPr>
        <w:t>водоснабжения населения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BA6EED">
        <w:rPr>
          <w:rFonts w:ascii="Times New Roman" w:eastAsia="Times New Roman" w:hAnsi="Times New Roman" w:cs="Times New Roman"/>
          <w:lang w:eastAsia="ru-RU"/>
        </w:rPr>
        <w:t xml:space="preserve">Малоэтажная застройка в пос. </w:t>
      </w:r>
      <w:proofErr w:type="spellStart"/>
      <w:r w:rsidR="00BA6EED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BA6EED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="00A343CF">
        <w:rPr>
          <w:rFonts w:ascii="Times New Roman" w:eastAsia="Times New Roman" w:hAnsi="Times New Roman" w:cs="Times New Roman"/>
          <w:lang w:eastAsia="ru-RU"/>
        </w:rPr>
        <w:t xml:space="preserve"> Самарской области – 2 очередь</w:t>
      </w:r>
      <w:r w:rsidR="00BA6EED">
        <w:rPr>
          <w:rFonts w:ascii="Times New Roman" w:eastAsia="Times New Roman" w:hAnsi="Times New Roman" w:cs="Times New Roman"/>
          <w:lang w:eastAsia="ru-RU"/>
        </w:rPr>
        <w:t xml:space="preserve">» (система водоснабжения) в границах сельского поселения </w:t>
      </w:r>
      <w:proofErr w:type="spellStart"/>
      <w:r w:rsidR="00BA6EED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BA6EED">
        <w:rPr>
          <w:rFonts w:ascii="Times New Roman" w:eastAsia="Times New Roman" w:hAnsi="Times New Roman" w:cs="Times New Roman"/>
          <w:lang w:eastAsia="ru-RU"/>
        </w:rPr>
        <w:t xml:space="preserve">, сельского поселения Сергиевск, сельского поселения Сургут и сельского поселения Серноводск </w:t>
      </w:r>
      <w:r w:rsidR="0071103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 w:rsidR="00310CD9">
        <w:rPr>
          <w:rFonts w:ascii="Times New Roman" w:eastAsia="Times New Roman" w:hAnsi="Times New Roman" w:cs="Times New Roman"/>
          <w:lang w:eastAsia="ru-RU"/>
        </w:rPr>
        <w:t xml:space="preserve">Сергиевский </w:t>
      </w:r>
      <w:r w:rsidR="00711038">
        <w:rPr>
          <w:rFonts w:ascii="Times New Roman" w:eastAsia="Times New Roman" w:hAnsi="Times New Roman" w:cs="Times New Roman"/>
          <w:lang w:eastAsia="ru-RU"/>
        </w:rPr>
        <w:t>Самарской области»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2340"/>
        <w:gridCol w:w="4181"/>
        <w:gridCol w:w="3402"/>
      </w:tblGrid>
      <w:tr w:rsidR="00622730" w:rsidRPr="00290C5D" w:rsidTr="00013CDC">
        <w:trPr>
          <w:trHeight w:val="340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22730" w:rsidRPr="00290C5D" w:rsidRDefault="00622730" w:rsidP="00013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22730" w:rsidRPr="00290C5D" w:rsidRDefault="00622730" w:rsidP="00013C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</w:tr>
      <w:tr w:rsidR="00A12295" w:rsidRPr="00290C5D" w:rsidTr="00013CDC">
        <w:trPr>
          <w:trHeight w:val="567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63:31:0702021</w:t>
            </w:r>
          </w:p>
        </w:tc>
        <w:tc>
          <w:tcPr>
            <w:tcW w:w="4181" w:type="dxa"/>
            <w:vAlign w:val="center"/>
          </w:tcPr>
          <w:p w:rsidR="00A12295" w:rsidRPr="00A343CF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 w:val="restart"/>
            <w:vAlign w:val="center"/>
          </w:tcPr>
          <w:p w:rsidR="00A12295" w:rsidRPr="00290C5D" w:rsidRDefault="00A343CF" w:rsidP="00A12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295440 +/- 190</w:t>
            </w:r>
            <w:r w:rsidR="00A12295"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295"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12295"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63:31:0703003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63:31:0703004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63:31:1010001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63:31:1010002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63:31:1101001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63:31:1101010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63:31:0702041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63:31:0704003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343CF" w:rsidRPr="00290C5D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63:31:1006001</w:t>
            </w:r>
          </w:p>
        </w:tc>
        <w:tc>
          <w:tcPr>
            <w:tcW w:w="4181" w:type="dxa"/>
            <w:vAlign w:val="center"/>
          </w:tcPr>
          <w:p w:rsidR="00A343CF" w:rsidRP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</w:p>
        </w:tc>
        <w:tc>
          <w:tcPr>
            <w:tcW w:w="3402" w:type="dxa"/>
            <w:vMerge/>
            <w:vAlign w:val="center"/>
          </w:tcPr>
          <w:p w:rsidR="00A343CF" w:rsidRPr="00290C5D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63:31:0703004:2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Самарская область, р-н Сергиевский, в границах бывшего колхоза "Волна Революции", в 100 м. юго-восточнее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с.Сергиевск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>, земельный участок расположен в западной части кадастрового квартала 63:31:0703004</w:t>
            </w:r>
          </w:p>
        </w:tc>
        <w:tc>
          <w:tcPr>
            <w:tcW w:w="3402" w:type="dxa"/>
            <w:vMerge/>
            <w:vAlign w:val="center"/>
          </w:tcPr>
          <w:p w:rsidR="00A12295" w:rsidRPr="00290C5D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63:31:1010002:64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A12295" w:rsidRPr="00290C5D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63:31:0000000:1158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3402" w:type="dxa"/>
            <w:vMerge/>
            <w:vAlign w:val="center"/>
          </w:tcPr>
          <w:p w:rsidR="00A12295" w:rsidRPr="00290C5D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63:31:0000000:1202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3402" w:type="dxa"/>
            <w:vMerge/>
            <w:vAlign w:val="center"/>
          </w:tcPr>
          <w:p w:rsidR="00A12295" w:rsidRPr="00290C5D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RPr="00290C5D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63:31:0000000:1206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Суходол</w:t>
            </w:r>
          </w:p>
        </w:tc>
        <w:tc>
          <w:tcPr>
            <w:tcW w:w="3402" w:type="dxa"/>
            <w:vMerge/>
            <w:vAlign w:val="center"/>
          </w:tcPr>
          <w:p w:rsidR="00A12295" w:rsidRPr="00290C5D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63:31:0000000:1217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Российская Федерация, Самарская область, муниципальный район Сергиевский, п.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A12295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Tr="00013CDC">
        <w:trPr>
          <w:trHeight w:val="340"/>
        </w:trPr>
        <w:tc>
          <w:tcPr>
            <w:tcW w:w="2340" w:type="dxa"/>
            <w:vAlign w:val="center"/>
          </w:tcPr>
          <w:p w:rsidR="00A12295" w:rsidRPr="00290C5D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63:31:0000000:4730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Российская Федерация, Самарская область, Сергиевский район, НФС Сергиевск - КП Сургут</w:t>
            </w:r>
          </w:p>
        </w:tc>
        <w:tc>
          <w:tcPr>
            <w:tcW w:w="3402" w:type="dxa"/>
            <w:vMerge/>
            <w:vAlign w:val="center"/>
          </w:tcPr>
          <w:p w:rsidR="00A12295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Tr="00013CDC">
        <w:trPr>
          <w:trHeight w:val="340"/>
        </w:trPr>
        <w:tc>
          <w:tcPr>
            <w:tcW w:w="2340" w:type="dxa"/>
            <w:vAlign w:val="center"/>
          </w:tcPr>
          <w:p w:rsid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63:31:0000000:5032</w:t>
            </w:r>
          </w:p>
        </w:tc>
        <w:tc>
          <w:tcPr>
            <w:tcW w:w="4181" w:type="dxa"/>
            <w:vAlign w:val="center"/>
          </w:tcPr>
          <w:p w:rsidR="00A343CF" w:rsidRPr="00A619CA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Самарская область, Сергиевский район, сельское поселение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Светлодольск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, п.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A343CF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Tr="00013CDC">
        <w:trPr>
          <w:trHeight w:val="340"/>
        </w:trPr>
        <w:tc>
          <w:tcPr>
            <w:tcW w:w="2340" w:type="dxa"/>
            <w:vAlign w:val="center"/>
          </w:tcPr>
          <w:p w:rsidR="00A12295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63:31:0000000:5042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Самарская область, муниципальный район Сергиевский, п.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A12295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Tr="00013CDC">
        <w:trPr>
          <w:trHeight w:val="340"/>
        </w:trPr>
        <w:tc>
          <w:tcPr>
            <w:tcW w:w="2340" w:type="dxa"/>
            <w:vAlign w:val="center"/>
          </w:tcPr>
          <w:p w:rsidR="00A12295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63:31:1006001:3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Самарская область, Сергиевский, район, на 6-ом км автодороги "Урал-Сергиевск-Челно-Вершины"</w:t>
            </w:r>
          </w:p>
        </w:tc>
        <w:tc>
          <w:tcPr>
            <w:tcW w:w="3402" w:type="dxa"/>
            <w:vMerge/>
            <w:vAlign w:val="center"/>
          </w:tcPr>
          <w:p w:rsidR="00A12295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Tr="00013CDC">
        <w:trPr>
          <w:trHeight w:val="340"/>
        </w:trPr>
        <w:tc>
          <w:tcPr>
            <w:tcW w:w="2340" w:type="dxa"/>
            <w:vAlign w:val="center"/>
          </w:tcPr>
          <w:p w:rsidR="00A12295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63:31:1006001:58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Сургут</w:t>
            </w:r>
          </w:p>
        </w:tc>
        <w:tc>
          <w:tcPr>
            <w:tcW w:w="3402" w:type="dxa"/>
            <w:vMerge/>
            <w:vAlign w:val="center"/>
          </w:tcPr>
          <w:p w:rsidR="00A12295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95" w:rsidTr="00013CDC">
        <w:trPr>
          <w:trHeight w:val="340"/>
        </w:trPr>
        <w:tc>
          <w:tcPr>
            <w:tcW w:w="2340" w:type="dxa"/>
            <w:vAlign w:val="center"/>
          </w:tcPr>
          <w:p w:rsidR="00A12295" w:rsidRDefault="00A12295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63:31:0703004:213</w:t>
            </w:r>
          </w:p>
        </w:tc>
        <w:tc>
          <w:tcPr>
            <w:tcW w:w="4181" w:type="dxa"/>
            <w:vAlign w:val="center"/>
          </w:tcPr>
          <w:p w:rsidR="00A12295" w:rsidRPr="00A619CA" w:rsidRDefault="00A343CF" w:rsidP="00013C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Самарская область, Сергиевский р-н, с/п Сергиевск, с Сергиевск,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1, территория бывшего колхоза Волна Революции</w:t>
            </w:r>
          </w:p>
        </w:tc>
        <w:tc>
          <w:tcPr>
            <w:tcW w:w="3402" w:type="dxa"/>
            <w:vMerge/>
            <w:vAlign w:val="center"/>
          </w:tcPr>
          <w:p w:rsidR="00A12295" w:rsidRDefault="00A12295" w:rsidP="00013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CF" w:rsidTr="00013CDC">
        <w:trPr>
          <w:trHeight w:val="340"/>
        </w:trPr>
        <w:tc>
          <w:tcPr>
            <w:tcW w:w="2340" w:type="dxa"/>
            <w:vAlign w:val="center"/>
          </w:tcPr>
          <w:p w:rsidR="00A343CF" w:rsidRDefault="00A343CF" w:rsidP="00A34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63:31:0703004:214</w:t>
            </w:r>
          </w:p>
        </w:tc>
        <w:tc>
          <w:tcPr>
            <w:tcW w:w="4181" w:type="dxa"/>
            <w:vAlign w:val="center"/>
          </w:tcPr>
          <w:p w:rsidR="00A343CF" w:rsidRDefault="00A343CF" w:rsidP="00A343CF">
            <w:pPr>
              <w:rPr>
                <w:rFonts w:ascii="Calibri" w:hAnsi="Calibri" w:cs="Calibri"/>
                <w:color w:val="000000"/>
                <w:shd w:val="clear" w:color="auto" w:fill="F8F9FA"/>
              </w:rPr>
            </w:pP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Самарская область, Сергиевский р-н, с/п Сергиевск, с Сергиевск,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8F9FA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1, территория бывшего колхоза Волна Революции</w:t>
            </w:r>
          </w:p>
        </w:tc>
        <w:tc>
          <w:tcPr>
            <w:tcW w:w="3402" w:type="dxa"/>
            <w:vAlign w:val="center"/>
          </w:tcPr>
          <w:p w:rsidR="00A343CF" w:rsidRDefault="00A343CF" w:rsidP="00A34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99B" w:rsidRPr="00A343CF" w:rsidRDefault="00CF599B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1711F" w:rsidRPr="00B12B3F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2B3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B12B3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A12295" w:rsidRPr="00B12B3F">
        <w:rPr>
          <w:rFonts w:ascii="Times New Roman" w:hAnsi="Times New Roman" w:cs="Times New Roman"/>
        </w:rPr>
        <w:t xml:space="preserve">размещения объекта </w:t>
      </w:r>
      <w:r w:rsidR="00A12295" w:rsidRPr="00B12B3F">
        <w:rPr>
          <w:rFonts w:ascii="Times New Roman" w:eastAsia="Times New Roman" w:hAnsi="Times New Roman" w:cs="Times New Roman"/>
          <w:lang w:eastAsia="ru-RU"/>
        </w:rPr>
        <w:t xml:space="preserve">местного значения и необходимого для организации водоснабжения населения – «Малоэтажная застройка в пос. </w:t>
      </w:r>
      <w:proofErr w:type="spellStart"/>
      <w:r w:rsidR="00A12295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A12295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="00A12295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A12295"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</w:t>
      </w:r>
      <w:r w:rsidR="007B3438" w:rsidRPr="00B12B3F">
        <w:rPr>
          <w:rFonts w:ascii="Times New Roman" w:eastAsia="Times New Roman" w:hAnsi="Times New Roman" w:cs="Times New Roman"/>
          <w:lang w:eastAsia="ru-RU"/>
        </w:rPr>
        <w:t xml:space="preserve">, согласно </w:t>
      </w:r>
      <w:r w:rsidR="00B810B0" w:rsidRPr="00B12B3F">
        <w:rPr>
          <w:rFonts w:ascii="Times New Roman" w:eastAsia="Times New Roman" w:hAnsi="Times New Roman" w:cs="Times New Roman"/>
          <w:lang w:eastAsia="ru-RU"/>
        </w:rPr>
        <w:t>Схеме территориального планирования муниципального района Сергиевский Самарской области, утвержденной Решением Собрания представителей Сергиевского района Самарской области №3 от 28.01.2010г. «Об утверждении Схемы территориального планирования</w:t>
      </w:r>
      <w:r w:rsidR="00FA60CC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области», Генерального плана сельского поселения </w:t>
      </w:r>
      <w:r w:rsidR="005E4A7C" w:rsidRPr="00B12B3F">
        <w:rPr>
          <w:rFonts w:ascii="Times New Roman" w:eastAsia="Times New Roman" w:hAnsi="Times New Roman" w:cs="Times New Roman"/>
          <w:lang w:eastAsia="ru-RU"/>
        </w:rPr>
        <w:t>Сургут</w:t>
      </w:r>
      <w:r w:rsidR="00FA60CC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B26356" w:rsidRPr="00B12B3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утвержденного Решением собрания представителей сельского поселения Сургут №22 от 26.11.2013г. (в редакции Решения от 20.12.2019г. №38), </w:t>
      </w:r>
      <w:r w:rsidR="00A12295" w:rsidRPr="00B12B3F">
        <w:rPr>
          <w:rFonts w:ascii="Times New Roman" w:eastAsia="Times New Roman" w:hAnsi="Times New Roman" w:cs="Times New Roman"/>
          <w:lang w:eastAsia="ru-RU"/>
        </w:rPr>
        <w:t xml:space="preserve">Генерального плана сельского поселения Серноводск муниципального района Сергиевский Самарской области, </w:t>
      </w:r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>утвержденного Решением собрания представителей сельского поселения Серноводск №9 от 17.05.2013г. (в редакции Решения от</w:t>
      </w:r>
      <w:r w:rsidR="00D51A6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 31.01.2019г. № 3, от</w:t>
      </w:r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 20.12.2019г. №39), 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 xml:space="preserve">Генерального плана сельского поселения Сергиевск муниципального района Сергиевский Самарской области, </w:t>
      </w:r>
      <w:r w:rsidR="00A619CA" w:rsidRPr="00B12B3F">
        <w:rPr>
          <w:rFonts w:ascii="Times New Roman" w:eastAsia="Times New Roman" w:hAnsi="Times New Roman" w:cs="Times New Roman"/>
          <w:color w:val="343434"/>
          <w:lang w:eastAsia="ru-RU"/>
        </w:rPr>
        <w:t>утвержденного Решением собрания представителей сельского поселения Сергиевск №9 от 03.06.2013г.</w:t>
      </w:r>
      <w:r w:rsidR="005E2CE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 (в редакции Решения </w:t>
      </w:r>
      <w:r w:rsidR="005E2CE5" w:rsidRPr="00B12B3F">
        <w:rPr>
          <w:rFonts w:ascii="Times New Roman" w:hAnsi="Times New Roman" w:cs="Times New Roman"/>
        </w:rPr>
        <w:t xml:space="preserve">от 20.12.2019 № 41, от </w:t>
      </w:r>
      <w:r w:rsidR="00A619CA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09.03.2023г. №6), </w:t>
      </w:r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Генерального плана сельского поселения </w:t>
      </w:r>
      <w:proofErr w:type="spellStart"/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>Светлодольск</w:t>
      </w:r>
      <w:proofErr w:type="spellEnd"/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 муниципального района Сергиевский Самарской области, утвержденного Решением собрания представителей </w:t>
      </w:r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lastRenderedPageBreak/>
        <w:t xml:space="preserve">сельского поселения </w:t>
      </w:r>
      <w:proofErr w:type="spellStart"/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>Светлодольск</w:t>
      </w:r>
      <w:proofErr w:type="spellEnd"/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 №11 от 13.06.2013г. </w:t>
      </w:r>
      <w:r w:rsidR="00A619CA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(в редакции Решения </w:t>
      </w:r>
      <w:r w:rsidR="009F05EB" w:rsidRPr="00B12B3F">
        <w:rPr>
          <w:rFonts w:ascii="Times New Roman" w:hAnsi="Times New Roman" w:cs="Times New Roman"/>
        </w:rPr>
        <w:t>от 20.12.2019 № 37</w:t>
      </w:r>
      <w:r w:rsidR="009F05EB" w:rsidRPr="00B12B3F">
        <w:rPr>
          <w:rFonts w:ascii="Times New Roman" w:hAnsi="Times New Roman" w:cs="Times New Roman"/>
        </w:rPr>
        <w:t xml:space="preserve">, </w:t>
      </w:r>
      <w:r w:rsidR="00A619CA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от 14.03.2023г. №9) </w:t>
      </w:r>
      <w:r w:rsidR="00A12295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и Проекта планировки территории </w:t>
      </w:r>
      <w:r w:rsidR="00A619CA" w:rsidRPr="00B12B3F">
        <w:rPr>
          <w:rFonts w:ascii="Times New Roman" w:eastAsia="Times New Roman" w:hAnsi="Times New Roman" w:cs="Times New Roman"/>
          <w:color w:val="343434"/>
          <w:lang w:eastAsia="ru-RU"/>
        </w:rPr>
        <w:t xml:space="preserve">и проекта межевания территории объекта: 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 xml:space="preserve">«Малоэтажная застройка в пос. </w:t>
      </w:r>
      <w:proofErr w:type="spellStart"/>
      <w:r w:rsidR="00A619CA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A619CA" w:rsidRPr="00B12B3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Сергиевский» (система водоснабжения) в границах сельского поселения </w:t>
      </w:r>
      <w:proofErr w:type="spellStart"/>
      <w:r w:rsidR="00A619CA" w:rsidRPr="00B12B3F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A619CA" w:rsidRPr="00B12B3F">
        <w:rPr>
          <w:rFonts w:ascii="Times New Roman" w:eastAsia="Times New Roman" w:hAnsi="Times New Roman" w:cs="Times New Roman"/>
          <w:lang w:eastAsia="ru-RU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</w:t>
      </w:r>
      <w:r w:rsidR="00F61C73" w:rsidRPr="00B12B3F">
        <w:rPr>
          <w:rFonts w:ascii="Times New Roman" w:eastAsia="Times New Roman" w:hAnsi="Times New Roman" w:cs="Times New Roman"/>
          <w:lang w:eastAsia="ru-RU"/>
        </w:rPr>
        <w:t>, утвержденно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>го</w:t>
      </w:r>
      <w:r w:rsidR="00F61C73" w:rsidRPr="00B12B3F">
        <w:rPr>
          <w:rFonts w:ascii="Times New Roman" w:eastAsia="Times New Roman" w:hAnsi="Times New Roman" w:cs="Times New Roman"/>
          <w:lang w:eastAsia="ru-RU"/>
        </w:rPr>
        <w:t xml:space="preserve"> Постановлением Администрации муниципального района Сергиевский за №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>1001</w:t>
      </w:r>
      <w:r w:rsidR="00F61C73" w:rsidRPr="00B12B3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>15</w:t>
      </w:r>
      <w:r w:rsidR="00F61C73" w:rsidRPr="00B12B3F">
        <w:rPr>
          <w:rFonts w:ascii="Times New Roman" w:eastAsia="Times New Roman" w:hAnsi="Times New Roman" w:cs="Times New Roman"/>
          <w:lang w:eastAsia="ru-RU"/>
        </w:rPr>
        <w:t>.0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>9</w:t>
      </w:r>
      <w:r w:rsidR="00F61C73" w:rsidRPr="00B12B3F">
        <w:rPr>
          <w:rFonts w:ascii="Times New Roman" w:eastAsia="Times New Roman" w:hAnsi="Times New Roman" w:cs="Times New Roman"/>
          <w:lang w:eastAsia="ru-RU"/>
        </w:rPr>
        <w:t>.20</w:t>
      </w:r>
      <w:r w:rsidR="00A619CA" w:rsidRPr="00B12B3F">
        <w:rPr>
          <w:rFonts w:ascii="Times New Roman" w:eastAsia="Times New Roman" w:hAnsi="Times New Roman" w:cs="Times New Roman"/>
          <w:lang w:eastAsia="ru-RU"/>
        </w:rPr>
        <w:t>22</w:t>
      </w:r>
      <w:r w:rsidR="00F61C73" w:rsidRPr="00B12B3F">
        <w:rPr>
          <w:rFonts w:ascii="Times New Roman" w:eastAsia="Times New Roman" w:hAnsi="Times New Roman" w:cs="Times New Roman"/>
          <w:lang w:eastAsia="ru-RU"/>
        </w:rPr>
        <w:t>г.</w:t>
      </w:r>
      <w:r w:rsidR="005F161B" w:rsidRPr="00B12B3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0223" w:rsidRPr="00B12B3F">
        <w:rPr>
          <w:rFonts w:ascii="Times New Roman" w:eastAsia="Times New Roman" w:hAnsi="Times New Roman" w:cs="Times New Roman"/>
          <w:lang w:eastAsia="ru-RU"/>
        </w:rPr>
        <w:t>с учетом обеспечения безопасной эксплуатации инженерного сооружения.</w:t>
      </w:r>
    </w:p>
    <w:p w:rsidR="00836DC3" w:rsidRPr="00BF1FD0" w:rsidRDefault="00836DC3" w:rsidP="007B4200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832AE8" w:rsidRPr="00BF1FD0" w:rsidRDefault="00A343CF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A619CA" w:rsidRPr="0001711F" w:rsidRDefault="00A619CA" w:rsidP="00A619CA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Ленина, д.22.</w:t>
      </w:r>
    </w:p>
    <w:p w:rsidR="00832AE8" w:rsidRPr="00BF1FD0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A343CF" w:rsidRPr="00A343CF">
        <w:rPr>
          <w:rFonts w:ascii="Times New Roman" w:eastAsia="Times New Roman" w:hAnsi="Times New Roman" w:cs="Times New Roman"/>
          <w:lang w:eastAsia="ru-RU"/>
        </w:rPr>
        <w:t>04</w:t>
      </w:r>
      <w:r w:rsidRPr="00A343CF">
        <w:rPr>
          <w:rFonts w:ascii="Times New Roman" w:eastAsia="Times New Roman" w:hAnsi="Times New Roman" w:cs="Times New Roman"/>
          <w:lang w:eastAsia="ru-RU"/>
        </w:rPr>
        <w:t>.</w:t>
      </w:r>
      <w:r w:rsidR="00281760" w:rsidRPr="00A343CF">
        <w:rPr>
          <w:rFonts w:ascii="Times New Roman" w:eastAsia="Times New Roman" w:hAnsi="Times New Roman" w:cs="Times New Roman"/>
          <w:lang w:eastAsia="ru-RU"/>
        </w:rPr>
        <w:t>0</w:t>
      </w:r>
      <w:r w:rsidR="00B12B3F" w:rsidRPr="00A343CF">
        <w:rPr>
          <w:rFonts w:ascii="Times New Roman" w:eastAsia="Times New Roman" w:hAnsi="Times New Roman" w:cs="Times New Roman"/>
          <w:lang w:eastAsia="ru-RU"/>
        </w:rPr>
        <w:t>7</w:t>
      </w:r>
      <w:r w:rsidRPr="00A343C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A343CF">
        <w:rPr>
          <w:rFonts w:ascii="Times New Roman" w:eastAsia="Times New Roman" w:hAnsi="Times New Roman" w:cs="Times New Roman"/>
          <w:lang w:eastAsia="ru-RU"/>
        </w:rPr>
        <w:t>2</w:t>
      </w:r>
      <w:r w:rsidR="00B12B3F" w:rsidRPr="00A343CF">
        <w:rPr>
          <w:rFonts w:ascii="Times New Roman" w:eastAsia="Times New Roman" w:hAnsi="Times New Roman" w:cs="Times New Roman"/>
          <w:lang w:eastAsia="ru-RU"/>
        </w:rPr>
        <w:t>3</w:t>
      </w:r>
      <w:r w:rsidR="005D68A1" w:rsidRPr="00A343CF">
        <w:rPr>
          <w:rFonts w:ascii="Times New Roman" w:eastAsia="Times New Roman" w:hAnsi="Times New Roman" w:cs="Times New Roman"/>
          <w:lang w:eastAsia="ru-RU"/>
        </w:rPr>
        <w:t>г</w:t>
      </w:r>
      <w:r w:rsidRPr="00A343C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BF1FD0" w:rsidRDefault="00832AE8" w:rsidP="007B4200">
      <w:pPr>
        <w:spacing w:before="30" w:after="150" w:line="315" w:lineRule="atLeast"/>
        <w:ind w:right="-284"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058F2"/>
    <w:rsid w:val="0001711F"/>
    <w:rsid w:val="000351D4"/>
    <w:rsid w:val="000442BD"/>
    <w:rsid w:val="00050133"/>
    <w:rsid w:val="000B6548"/>
    <w:rsid w:val="000D6CDC"/>
    <w:rsid w:val="000E0F96"/>
    <w:rsid w:val="00107E39"/>
    <w:rsid w:val="00141FCD"/>
    <w:rsid w:val="001B1497"/>
    <w:rsid w:val="002000A1"/>
    <w:rsid w:val="00211AB1"/>
    <w:rsid w:val="002267CE"/>
    <w:rsid w:val="00251684"/>
    <w:rsid w:val="00281760"/>
    <w:rsid w:val="00295867"/>
    <w:rsid w:val="002969ED"/>
    <w:rsid w:val="002E73D1"/>
    <w:rsid w:val="002F6E8F"/>
    <w:rsid w:val="00310CD9"/>
    <w:rsid w:val="00321A20"/>
    <w:rsid w:val="00330D49"/>
    <w:rsid w:val="00360282"/>
    <w:rsid w:val="00373BFC"/>
    <w:rsid w:val="00382519"/>
    <w:rsid w:val="003B153F"/>
    <w:rsid w:val="003C4756"/>
    <w:rsid w:val="003D4B6E"/>
    <w:rsid w:val="003E4881"/>
    <w:rsid w:val="00422496"/>
    <w:rsid w:val="00423A3B"/>
    <w:rsid w:val="00460C95"/>
    <w:rsid w:val="00465D8C"/>
    <w:rsid w:val="004B19E0"/>
    <w:rsid w:val="00515E7E"/>
    <w:rsid w:val="00517694"/>
    <w:rsid w:val="00593A8D"/>
    <w:rsid w:val="005A6E1C"/>
    <w:rsid w:val="005B1F21"/>
    <w:rsid w:val="005B4BE2"/>
    <w:rsid w:val="005D68A1"/>
    <w:rsid w:val="005E2CE5"/>
    <w:rsid w:val="005E4A7C"/>
    <w:rsid w:val="005F161B"/>
    <w:rsid w:val="00606D5A"/>
    <w:rsid w:val="00622730"/>
    <w:rsid w:val="00630223"/>
    <w:rsid w:val="00651CEC"/>
    <w:rsid w:val="006A6176"/>
    <w:rsid w:val="00711038"/>
    <w:rsid w:val="00731E70"/>
    <w:rsid w:val="00742166"/>
    <w:rsid w:val="00786245"/>
    <w:rsid w:val="007B3438"/>
    <w:rsid w:val="007B4200"/>
    <w:rsid w:val="007B6CA6"/>
    <w:rsid w:val="007D2C1E"/>
    <w:rsid w:val="00832AE8"/>
    <w:rsid w:val="00836DC3"/>
    <w:rsid w:val="008637AA"/>
    <w:rsid w:val="008806E8"/>
    <w:rsid w:val="00881C76"/>
    <w:rsid w:val="008C1870"/>
    <w:rsid w:val="008D2984"/>
    <w:rsid w:val="008E7FF4"/>
    <w:rsid w:val="00917CE0"/>
    <w:rsid w:val="009849B0"/>
    <w:rsid w:val="00985000"/>
    <w:rsid w:val="009C5576"/>
    <w:rsid w:val="009D263E"/>
    <w:rsid w:val="009D6911"/>
    <w:rsid w:val="009E2B2F"/>
    <w:rsid w:val="009F05EB"/>
    <w:rsid w:val="00A12295"/>
    <w:rsid w:val="00A24C2C"/>
    <w:rsid w:val="00A320DC"/>
    <w:rsid w:val="00A343CF"/>
    <w:rsid w:val="00A619CA"/>
    <w:rsid w:val="00A917D8"/>
    <w:rsid w:val="00A95F5C"/>
    <w:rsid w:val="00AD1AA3"/>
    <w:rsid w:val="00AE7AB5"/>
    <w:rsid w:val="00AF7869"/>
    <w:rsid w:val="00B12B3F"/>
    <w:rsid w:val="00B26356"/>
    <w:rsid w:val="00B810B0"/>
    <w:rsid w:val="00B85A68"/>
    <w:rsid w:val="00B93C8D"/>
    <w:rsid w:val="00B95984"/>
    <w:rsid w:val="00B97366"/>
    <w:rsid w:val="00BA6EED"/>
    <w:rsid w:val="00BE38F9"/>
    <w:rsid w:val="00BF1FD0"/>
    <w:rsid w:val="00C012D2"/>
    <w:rsid w:val="00C42ADF"/>
    <w:rsid w:val="00CB00D4"/>
    <w:rsid w:val="00CC5FF1"/>
    <w:rsid w:val="00CC6ADA"/>
    <w:rsid w:val="00CD66C8"/>
    <w:rsid w:val="00CE0AF4"/>
    <w:rsid w:val="00CF599B"/>
    <w:rsid w:val="00D02243"/>
    <w:rsid w:val="00D37677"/>
    <w:rsid w:val="00D51A65"/>
    <w:rsid w:val="00D53D5C"/>
    <w:rsid w:val="00D86420"/>
    <w:rsid w:val="00DA7791"/>
    <w:rsid w:val="00DE1882"/>
    <w:rsid w:val="00E30AA4"/>
    <w:rsid w:val="00E77F3E"/>
    <w:rsid w:val="00EC5122"/>
    <w:rsid w:val="00F02C2D"/>
    <w:rsid w:val="00F61C73"/>
    <w:rsid w:val="00F728C8"/>
    <w:rsid w:val="00F75559"/>
    <w:rsid w:val="00FA60CC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159DF-AE17-42F6-813E-B60FBCF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table" w:styleId="a5">
    <w:name w:val="Table Grid"/>
    <w:basedOn w:val="a1"/>
    <w:uiPriority w:val="59"/>
    <w:rsid w:val="007B42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2022-03-22T10:57:00Z</cp:lastPrinted>
  <dcterms:created xsi:type="dcterms:W3CDTF">2023-06-30T12:31:00Z</dcterms:created>
  <dcterms:modified xsi:type="dcterms:W3CDTF">2023-07-07T11:28:00Z</dcterms:modified>
</cp:coreProperties>
</file>